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A8" w:rsidRPr="00AD6CCF" w:rsidRDefault="002D4C40" w:rsidP="00AD6CC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154183">
        <w:rPr>
          <w:b/>
          <w:sz w:val="24"/>
          <w:szCs w:val="24"/>
          <w:u w:val="single"/>
        </w:rPr>
        <w:t>WRIST FRACTURE</w:t>
      </w:r>
      <w:r w:rsidR="00AD6CCF">
        <w:rPr>
          <w:b/>
          <w:sz w:val="24"/>
          <w:szCs w:val="24"/>
          <w:u w:val="single"/>
        </w:rPr>
        <w:t xml:space="preserve"> - </w:t>
      </w:r>
      <w:r w:rsidRPr="00AD6CCF">
        <w:rPr>
          <w:b/>
          <w:sz w:val="24"/>
          <w:szCs w:val="24"/>
          <w:u w:val="single"/>
        </w:rPr>
        <w:t>ADVICE FOR WHILE IN CAST</w:t>
      </w:r>
    </w:p>
    <w:p w:rsidR="002A66A8" w:rsidRPr="00154183" w:rsidRDefault="002A66A8" w:rsidP="002A66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4183">
        <w:rPr>
          <w:sz w:val="24"/>
          <w:szCs w:val="24"/>
        </w:rPr>
        <w:t>While in cast, make sure yo</w:t>
      </w:r>
      <w:r w:rsidR="00396E87" w:rsidRPr="00154183">
        <w:rPr>
          <w:sz w:val="24"/>
          <w:szCs w:val="24"/>
        </w:rPr>
        <w:t xml:space="preserve">u keep exercising your shoulder, elbow &amp; </w:t>
      </w:r>
      <w:r w:rsidRPr="00154183">
        <w:rPr>
          <w:sz w:val="24"/>
          <w:szCs w:val="24"/>
        </w:rPr>
        <w:t>hand regularly. This is important to prevent stiffness in unaffected joints and will help in regainin</w:t>
      </w:r>
      <w:r w:rsidR="00000BD3" w:rsidRPr="00154183">
        <w:rPr>
          <w:sz w:val="24"/>
          <w:szCs w:val="24"/>
        </w:rPr>
        <w:t>g your function</w:t>
      </w:r>
      <w:r w:rsidRPr="00154183">
        <w:rPr>
          <w:sz w:val="24"/>
          <w:szCs w:val="24"/>
        </w:rPr>
        <w:t xml:space="preserve"> once your cast is removed. Exercises are shown below. </w:t>
      </w:r>
    </w:p>
    <w:p w:rsidR="002A66A8" w:rsidRPr="00154183" w:rsidRDefault="002A66A8" w:rsidP="002A66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4183">
        <w:rPr>
          <w:sz w:val="24"/>
          <w:szCs w:val="24"/>
        </w:rPr>
        <w:t>Swelling management is important to ensure a well-fitting cast and to allow full movement in your fingers/thumb. To help manage swelling:</w:t>
      </w:r>
    </w:p>
    <w:p w:rsidR="002A66A8" w:rsidRPr="00154183" w:rsidRDefault="002A66A8" w:rsidP="002A66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4183">
        <w:rPr>
          <w:sz w:val="24"/>
          <w:szCs w:val="24"/>
        </w:rPr>
        <w:t>Raise your arm above your heart when resting.</w:t>
      </w:r>
    </w:p>
    <w:p w:rsidR="002A66A8" w:rsidRPr="00154183" w:rsidRDefault="002A66A8" w:rsidP="002A66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4183">
        <w:rPr>
          <w:sz w:val="24"/>
          <w:szCs w:val="24"/>
        </w:rPr>
        <w:t xml:space="preserve">Keep the unaffected joints moving normally. </w:t>
      </w:r>
    </w:p>
    <w:p w:rsidR="002A66A8" w:rsidRPr="00154183" w:rsidRDefault="00616242" w:rsidP="006162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4183">
        <w:rPr>
          <w:sz w:val="24"/>
          <w:szCs w:val="24"/>
        </w:rPr>
        <w:t>It is important to continue with light functional tasks while you are in cas</w:t>
      </w:r>
      <w:r w:rsidR="00DC60E5">
        <w:rPr>
          <w:sz w:val="24"/>
          <w:szCs w:val="24"/>
        </w:rPr>
        <w:t>t</w:t>
      </w:r>
      <w:r w:rsidRPr="00154183">
        <w:rPr>
          <w:sz w:val="24"/>
          <w:szCs w:val="24"/>
        </w:rPr>
        <w:t xml:space="preserve"> e.g. you should </w:t>
      </w:r>
      <w:r w:rsidR="002A66A8" w:rsidRPr="00154183">
        <w:rPr>
          <w:sz w:val="24"/>
          <w:szCs w:val="24"/>
        </w:rPr>
        <w:t xml:space="preserve">be able to touch </w:t>
      </w:r>
      <w:r w:rsidR="001C47F2">
        <w:rPr>
          <w:sz w:val="24"/>
          <w:szCs w:val="24"/>
        </w:rPr>
        <w:t>your thumb to your fingertips</w:t>
      </w:r>
      <w:r w:rsidR="002A66A8" w:rsidRPr="00154183">
        <w:rPr>
          <w:sz w:val="24"/>
          <w:szCs w:val="24"/>
        </w:rPr>
        <w:t xml:space="preserve"> to allow you to do up zips/buttons.  </w:t>
      </w:r>
    </w:p>
    <w:p w:rsidR="00616242" w:rsidRDefault="00616242" w:rsidP="006162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4183">
        <w:rPr>
          <w:sz w:val="24"/>
          <w:szCs w:val="24"/>
        </w:rPr>
        <w:t xml:space="preserve">You should not be driving or doing any heavy lifting while in cast. </w:t>
      </w:r>
    </w:p>
    <w:p w:rsidR="008D0312" w:rsidRPr="00154183" w:rsidRDefault="008D0312" w:rsidP="006162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is also a YouTube video which you can follow. You should search on YouTube ‘NHS Grampian wrist fracture’ (</w:t>
      </w:r>
      <w:hyperlink r:id="rId7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https://www.youtube.com/watch?v=HEWtDZPjO7c</w:t>
        </w:r>
      </w:hyperlink>
      <w:r>
        <w:t xml:space="preserve">) </w:t>
      </w:r>
    </w:p>
    <w:p w:rsidR="002A66A8" w:rsidRPr="005B068E" w:rsidRDefault="000210C1">
      <w:pPr>
        <w:rPr>
          <w:b/>
          <w:sz w:val="28"/>
          <w:szCs w:val="28"/>
        </w:rPr>
      </w:pPr>
      <w:r w:rsidRPr="005B068E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3486785</wp:posOffset>
            </wp:positionV>
            <wp:extent cx="5672455" cy="1830705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68E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477520</wp:posOffset>
            </wp:positionV>
            <wp:extent cx="5852160" cy="2975610"/>
            <wp:effectExtent l="0" t="0" r="0" b="0"/>
            <wp:wrapSquare wrapText="bothSides"/>
            <wp:docPr id="1035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85216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6E1" w:rsidRPr="005B068E">
        <w:rPr>
          <w:b/>
          <w:sz w:val="28"/>
          <w:szCs w:val="28"/>
        </w:rPr>
        <w:t>The following</w:t>
      </w:r>
      <w:r w:rsidR="005B068E">
        <w:rPr>
          <w:b/>
          <w:sz w:val="28"/>
          <w:szCs w:val="28"/>
        </w:rPr>
        <w:t xml:space="preserve"> exercises should be done hourly during the day</w:t>
      </w:r>
      <w:r w:rsidR="004306E1" w:rsidRPr="005B068E">
        <w:rPr>
          <w:b/>
          <w:sz w:val="28"/>
          <w:szCs w:val="28"/>
        </w:rPr>
        <w:t>:</w:t>
      </w:r>
    </w:p>
    <w:p w:rsidR="003B40F2" w:rsidRDefault="003B40F2"/>
    <w:p w:rsidR="00D46F97" w:rsidRDefault="00AE7713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2985135</wp:posOffset>
                </wp:positionV>
                <wp:extent cx="520700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7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B247F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235.05pt" to="415.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D46F97" w:rsidRDefault="00D46F97"/>
    <w:p w:rsidR="002D4C40" w:rsidRDefault="000210C1"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619750" cy="2053590"/>
            <wp:effectExtent l="0" t="0" r="0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130810</wp:posOffset>
            </wp:positionH>
            <wp:positionV relativeFrom="paragraph">
              <wp:posOffset>5545455</wp:posOffset>
            </wp:positionV>
            <wp:extent cx="5731510" cy="1732280"/>
            <wp:effectExtent l="0" t="0" r="254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266701</wp:posOffset>
                </wp:positionH>
                <wp:positionV relativeFrom="paragraph">
                  <wp:posOffset>2095500</wp:posOffset>
                </wp:positionV>
                <wp:extent cx="55435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AA065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65pt" to="457.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159385</wp:posOffset>
            </wp:positionH>
            <wp:positionV relativeFrom="paragraph">
              <wp:posOffset>2152650</wp:posOffset>
            </wp:positionV>
            <wp:extent cx="5724525" cy="33813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0C1" w:rsidRDefault="000210C1">
      <w:pPr>
        <w:rPr>
          <w:b/>
          <w:sz w:val="24"/>
          <w:szCs w:val="24"/>
        </w:rPr>
      </w:pPr>
    </w:p>
    <w:p w:rsidR="000210C1" w:rsidRDefault="000210C1">
      <w:pPr>
        <w:rPr>
          <w:b/>
          <w:sz w:val="24"/>
          <w:szCs w:val="24"/>
        </w:rPr>
      </w:pPr>
    </w:p>
    <w:p w:rsidR="000210C1" w:rsidRDefault="000210C1">
      <w:pPr>
        <w:rPr>
          <w:b/>
          <w:sz w:val="24"/>
          <w:szCs w:val="24"/>
        </w:rPr>
      </w:pPr>
    </w:p>
    <w:p w:rsidR="000210C1" w:rsidRDefault="000210C1">
      <w:pPr>
        <w:rPr>
          <w:b/>
          <w:sz w:val="24"/>
          <w:szCs w:val="24"/>
        </w:rPr>
      </w:pPr>
    </w:p>
    <w:p w:rsidR="000210C1" w:rsidRDefault="000210C1">
      <w:pPr>
        <w:rPr>
          <w:b/>
          <w:sz w:val="24"/>
          <w:szCs w:val="24"/>
        </w:rPr>
      </w:pPr>
      <w:r w:rsidRPr="00AB6B7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1771650</wp:posOffset>
            </wp:positionV>
            <wp:extent cx="5981700" cy="1651000"/>
            <wp:effectExtent l="0" t="0" r="0" b="6350"/>
            <wp:wrapSquare wrapText="bothSides"/>
            <wp:docPr id="7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2" t="45711"/>
                    <a:stretch/>
                  </pic:blipFill>
                  <pic:spPr bwMode="auto">
                    <a:xfrm>
                      <a:off x="0" y="0"/>
                      <a:ext cx="598170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D6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-40640</wp:posOffset>
            </wp:positionH>
            <wp:positionV relativeFrom="paragraph">
              <wp:posOffset>0</wp:posOffset>
            </wp:positionV>
            <wp:extent cx="5731510" cy="1741170"/>
            <wp:effectExtent l="0" t="0" r="254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0C1" w:rsidRPr="000210C1" w:rsidRDefault="000210C1">
      <w:pPr>
        <w:rPr>
          <w:b/>
          <w:sz w:val="24"/>
          <w:szCs w:val="24"/>
        </w:rPr>
      </w:pPr>
      <w:r w:rsidRPr="005B068E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3C4F748D" wp14:editId="4F371758">
            <wp:simplePos x="0" y="0"/>
            <wp:positionH relativeFrom="margin">
              <wp:align>right</wp:align>
            </wp:positionH>
            <wp:positionV relativeFrom="paragraph">
              <wp:posOffset>3329305</wp:posOffset>
            </wp:positionV>
            <wp:extent cx="5734050" cy="1524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068E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357505</wp:posOffset>
            </wp:positionV>
            <wp:extent cx="5724525" cy="29718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D66" w:rsidRPr="005B068E">
        <w:rPr>
          <w:b/>
          <w:sz w:val="28"/>
          <w:szCs w:val="28"/>
        </w:rPr>
        <w:t>T</w:t>
      </w:r>
      <w:r w:rsidR="00BE5AD7" w:rsidRPr="005B068E">
        <w:rPr>
          <w:b/>
          <w:sz w:val="28"/>
          <w:szCs w:val="28"/>
        </w:rPr>
        <w:t>he following exercises should be done 3 - 4 x daily</w:t>
      </w:r>
      <w:r w:rsidR="00BE5AD7" w:rsidRPr="00154183">
        <w:rPr>
          <w:b/>
          <w:sz w:val="24"/>
          <w:szCs w:val="24"/>
        </w:rPr>
        <w:t>:</w:t>
      </w:r>
    </w:p>
    <w:sectPr w:rsidR="000210C1" w:rsidRPr="000210C1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46" w:rsidRDefault="00921246" w:rsidP="00921246">
      <w:pPr>
        <w:spacing w:after="0" w:line="240" w:lineRule="auto"/>
      </w:pPr>
      <w:r>
        <w:separator/>
      </w:r>
    </w:p>
  </w:endnote>
  <w:endnote w:type="continuationSeparator" w:id="0">
    <w:p w:rsidR="00921246" w:rsidRDefault="00921246" w:rsidP="0092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68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246" w:rsidRDefault="009212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2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1246" w:rsidRDefault="00921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46" w:rsidRDefault="00921246" w:rsidP="00921246">
      <w:pPr>
        <w:spacing w:after="0" w:line="240" w:lineRule="auto"/>
      </w:pPr>
      <w:r>
        <w:separator/>
      </w:r>
    </w:p>
  </w:footnote>
  <w:footnote w:type="continuationSeparator" w:id="0">
    <w:p w:rsidR="00921246" w:rsidRDefault="00921246" w:rsidP="0092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133F0"/>
    <w:multiLevelType w:val="hybridMultilevel"/>
    <w:tmpl w:val="A568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37245"/>
    <w:multiLevelType w:val="hybridMultilevel"/>
    <w:tmpl w:val="7CE26AB0"/>
    <w:lvl w:ilvl="0" w:tplc="9CC80DF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EB6122D"/>
    <w:multiLevelType w:val="hybridMultilevel"/>
    <w:tmpl w:val="E6BC80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A8"/>
    <w:rsid w:val="00000BD3"/>
    <w:rsid w:val="000210C1"/>
    <w:rsid w:val="00154183"/>
    <w:rsid w:val="001C47F2"/>
    <w:rsid w:val="001D74EA"/>
    <w:rsid w:val="002A66A8"/>
    <w:rsid w:val="002D4C40"/>
    <w:rsid w:val="00396E87"/>
    <w:rsid w:val="003B40F2"/>
    <w:rsid w:val="004306E1"/>
    <w:rsid w:val="005B068E"/>
    <w:rsid w:val="00616242"/>
    <w:rsid w:val="008164DD"/>
    <w:rsid w:val="008D0312"/>
    <w:rsid w:val="008F14C3"/>
    <w:rsid w:val="00921246"/>
    <w:rsid w:val="00AC2D66"/>
    <w:rsid w:val="00AD6CCF"/>
    <w:rsid w:val="00AE7713"/>
    <w:rsid w:val="00BC6243"/>
    <w:rsid w:val="00BE5AD7"/>
    <w:rsid w:val="00D46F97"/>
    <w:rsid w:val="00DA70C4"/>
    <w:rsid w:val="00DC60E5"/>
    <w:rsid w:val="00F54C29"/>
    <w:rsid w:val="00F9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403E0-AAB9-4423-B905-64D8689E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46"/>
  </w:style>
  <w:style w:type="paragraph" w:styleId="Footer">
    <w:name w:val="footer"/>
    <w:basedOn w:val="Normal"/>
    <w:link w:val="FooterChar"/>
    <w:uiPriority w:val="99"/>
    <w:unhideWhenUsed/>
    <w:rsid w:val="00921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46"/>
  </w:style>
  <w:style w:type="paragraph" w:styleId="BalloonText">
    <w:name w:val="Balloon Text"/>
    <w:basedOn w:val="Normal"/>
    <w:link w:val="BalloonTextChar"/>
    <w:uiPriority w:val="99"/>
    <w:semiHidden/>
    <w:unhideWhenUsed/>
    <w:rsid w:val="00DC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D0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EWtDZPjO7c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Webber (NHS Grampian)</dc:creator>
  <cp:keywords/>
  <dc:description/>
  <cp:lastModifiedBy>Heather Davidson (NHS Grampian)</cp:lastModifiedBy>
  <cp:revision>2</cp:revision>
  <cp:lastPrinted>2021-09-07T13:57:00Z</cp:lastPrinted>
  <dcterms:created xsi:type="dcterms:W3CDTF">2022-01-13T10:48:00Z</dcterms:created>
  <dcterms:modified xsi:type="dcterms:W3CDTF">2022-01-13T10:48:00Z</dcterms:modified>
</cp:coreProperties>
</file>